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25" w:rsidRPr="00717F25" w:rsidRDefault="00717F25" w:rsidP="00717F25">
      <w:pPr>
        <w:spacing w:after="0" w:line="240" w:lineRule="auto"/>
        <w:ind w:firstLine="567"/>
      </w:pPr>
      <w:r w:rsidRPr="00717F25">
        <w:t>Краев</w:t>
      </w:r>
      <w:r w:rsidRPr="00717F25">
        <w:t>ая</w:t>
      </w:r>
      <w:r w:rsidRPr="00717F25">
        <w:t xml:space="preserve"> проектн</w:t>
      </w:r>
      <w:r w:rsidRPr="00717F25">
        <w:t>ая</w:t>
      </w:r>
      <w:r w:rsidRPr="00717F25">
        <w:t xml:space="preserve"> школ</w:t>
      </w:r>
      <w:r w:rsidRPr="00717F25">
        <w:t xml:space="preserve">а </w:t>
      </w:r>
      <w:r w:rsidRPr="00717F25">
        <w:t xml:space="preserve">«Проектирование способов достижения новых предметных, </w:t>
      </w:r>
      <w:proofErr w:type="spellStart"/>
      <w:r w:rsidRPr="00717F25">
        <w:t>метапредметных</w:t>
      </w:r>
      <w:proofErr w:type="spellEnd"/>
      <w:r w:rsidRPr="00717F25">
        <w:t>, личностных образовательных результатов профильного обучения»</w:t>
      </w:r>
      <w:r w:rsidRPr="00717F25">
        <w:t xml:space="preserve"> состоится 28 и 29 марта 2019 г.</w:t>
      </w:r>
    </w:p>
    <w:p w:rsidR="00717F25" w:rsidRPr="00717F25" w:rsidRDefault="00717F25" w:rsidP="00717F25">
      <w:pPr>
        <w:spacing w:after="0" w:line="240" w:lineRule="auto"/>
        <w:ind w:firstLine="567"/>
      </w:pPr>
      <w:r w:rsidRPr="00717F25">
        <w:t xml:space="preserve">Цель проектной школы – совершенствование преподавания учебных предметов на углубленном уровне </w:t>
      </w:r>
      <w:r w:rsidRPr="00717F25">
        <w:t>для разных целевых групп обучающихся</w:t>
      </w:r>
      <w:r w:rsidRPr="00717F25">
        <w:t xml:space="preserve">, выделение образовательных результатов, актуальных для различных профильных направлений, а также определение содержания вариативных видов учебной деятельности, способствующих знакомству обучающихся с различными направлениями продолжения образования. </w:t>
      </w:r>
    </w:p>
    <w:p w:rsidR="00074CF3" w:rsidRPr="00717F25" w:rsidRDefault="00717F25" w:rsidP="00717F25">
      <w:pPr>
        <w:spacing w:after="0" w:line="240" w:lineRule="auto"/>
        <w:ind w:firstLine="567"/>
      </w:pPr>
      <w:r w:rsidRPr="00717F25">
        <w:t>В программе проектной школы запланированы панельные дискуссии и круглые столы по особенностям преподавания учебных предметов и вариативных видов учебной деятельности:</w:t>
      </w:r>
    </w:p>
    <w:p w:rsidR="00717F25" w:rsidRPr="00717F25" w:rsidRDefault="00717F25" w:rsidP="00717F25">
      <w:pPr>
        <w:spacing w:after="0" w:line="240" w:lineRule="auto"/>
        <w:ind w:firstLine="567"/>
        <w:rPr>
          <w:b/>
        </w:rPr>
      </w:pPr>
      <w:r w:rsidRPr="00717F25">
        <w:rPr>
          <w:b/>
        </w:rPr>
        <w:t xml:space="preserve">28 марта: </w:t>
      </w:r>
      <w:r w:rsidRPr="00717F25">
        <w:rPr>
          <w:b/>
        </w:rPr>
        <w:t xml:space="preserve">Проектирование способов достижения новых предметных, </w:t>
      </w:r>
      <w:proofErr w:type="spellStart"/>
      <w:r w:rsidRPr="00717F25">
        <w:rPr>
          <w:b/>
        </w:rPr>
        <w:t>метапредметных</w:t>
      </w:r>
      <w:proofErr w:type="spellEnd"/>
      <w:r w:rsidRPr="00717F25">
        <w:rPr>
          <w:b/>
        </w:rPr>
        <w:t xml:space="preserve">, личностных образовательных результатов технологического и естественнонаучного профилей обучения </w:t>
      </w:r>
      <w:r w:rsidRPr="00717F25">
        <w:rPr>
          <w:b/>
        </w:rPr>
        <w:t>в соответствии с ФГОС СОО:</w:t>
      </w:r>
    </w:p>
    <w:p w:rsidR="00717F25" w:rsidRPr="00717F25" w:rsidRDefault="00717F25" w:rsidP="00717F25">
      <w:pPr>
        <w:spacing w:after="0" w:line="240" w:lineRule="auto"/>
        <w:ind w:firstLine="567"/>
        <w:rPr>
          <w:szCs w:val="28"/>
        </w:rPr>
      </w:pPr>
      <w:r w:rsidRPr="00717F25">
        <w:rPr>
          <w:szCs w:val="28"/>
        </w:rPr>
        <w:t>Секция 1. «</w:t>
      </w:r>
      <w:r w:rsidRPr="00717F25">
        <w:t>Специфика изучения математики на углубленном уровне в контексте направлений продолжения образования</w:t>
      </w:r>
      <w:r w:rsidRPr="00717F25">
        <w:rPr>
          <w:szCs w:val="28"/>
        </w:rPr>
        <w:t>»</w:t>
      </w:r>
    </w:p>
    <w:p w:rsidR="00717F25" w:rsidRPr="00717F25" w:rsidRDefault="00717F25" w:rsidP="00717F25">
      <w:pPr>
        <w:spacing w:after="0" w:line="240" w:lineRule="auto"/>
        <w:rPr>
          <w:rFonts w:eastAsia="Calibri"/>
        </w:rPr>
      </w:pPr>
      <w:r w:rsidRPr="00717F25">
        <w:rPr>
          <w:rFonts w:eastAsia="Calibri"/>
        </w:rPr>
        <w:t>Секция 2. «Изучение физики на углубленном уровне в рамках технологического и естественнонаучного профилей обучения в соответствии с планируемыми направлениями продолжения образования обучающихся»</w:t>
      </w:r>
    </w:p>
    <w:p w:rsidR="00717F25" w:rsidRPr="00717F25" w:rsidRDefault="00717F25" w:rsidP="00717F25">
      <w:pPr>
        <w:spacing w:after="0" w:line="240" w:lineRule="auto"/>
      </w:pPr>
      <w:r w:rsidRPr="00717F25">
        <w:t>Секция 3. «Специфика преподавания информатики на углубленном уровне для инженерно-технологического и информационно-технологического направлений продолжения образования»</w:t>
      </w:r>
    </w:p>
    <w:p w:rsidR="00717F25" w:rsidRPr="00717F25" w:rsidRDefault="00717F25" w:rsidP="00717F25">
      <w:pPr>
        <w:spacing w:after="0" w:line="240" w:lineRule="auto"/>
        <w:rPr>
          <w:rFonts w:eastAsia="Calibri"/>
        </w:rPr>
      </w:pPr>
      <w:r w:rsidRPr="00717F25">
        <w:rPr>
          <w:rFonts w:eastAsia="Calibri"/>
        </w:rPr>
        <w:t>Секция 4. «Особенности преподавания предмета «Биология» на углубленном уровне в рамках естественнонаучного профиля обучения с учетом планируемых направлений продолжения образования обучающихся»</w:t>
      </w:r>
    </w:p>
    <w:p w:rsidR="00717F25" w:rsidRPr="00717F25" w:rsidRDefault="00717F25" w:rsidP="00717F25">
      <w:pPr>
        <w:spacing w:after="0" w:line="240" w:lineRule="auto"/>
        <w:rPr>
          <w:rFonts w:eastAsia="Calibri"/>
        </w:rPr>
      </w:pPr>
      <w:r w:rsidRPr="00717F25">
        <w:rPr>
          <w:rFonts w:eastAsia="Calibri"/>
        </w:rPr>
        <w:t>Секция 5. «Особенности преподавания предмета «Химия» на углубленном уровне в рамках естественнонаучного профиля обучения с учетом планируемых направлений продолжения образования обучающихся»</w:t>
      </w:r>
    </w:p>
    <w:p w:rsidR="00717F25" w:rsidRPr="00717F25" w:rsidRDefault="00717F25" w:rsidP="00717F25">
      <w:pPr>
        <w:spacing w:after="0" w:line="240" w:lineRule="auto"/>
        <w:ind w:firstLine="567"/>
        <w:rPr>
          <w:b/>
        </w:rPr>
      </w:pPr>
      <w:r w:rsidRPr="00717F25">
        <w:rPr>
          <w:b/>
        </w:rPr>
        <w:t xml:space="preserve">29 марта: </w:t>
      </w:r>
      <w:r w:rsidRPr="00717F25">
        <w:rPr>
          <w:b/>
        </w:rPr>
        <w:t xml:space="preserve">«Проектирование способов достижения новых предметных, </w:t>
      </w:r>
      <w:proofErr w:type="spellStart"/>
      <w:r w:rsidRPr="00717F25">
        <w:rPr>
          <w:b/>
        </w:rPr>
        <w:t>метапредметных</w:t>
      </w:r>
      <w:proofErr w:type="spellEnd"/>
      <w:r w:rsidRPr="00717F25">
        <w:rPr>
          <w:b/>
        </w:rPr>
        <w:t>, личностных образовательных результатов гуманитарного и социально-экономического профилей обучения в соответствии с ФГОС СОО»</w:t>
      </w:r>
      <w:r>
        <w:rPr>
          <w:b/>
        </w:rPr>
        <w:t>:</w:t>
      </w:r>
    </w:p>
    <w:p w:rsidR="00717F25" w:rsidRPr="00717F25" w:rsidRDefault="00717F25" w:rsidP="00717F25">
      <w:pPr>
        <w:spacing w:after="0" w:line="240" w:lineRule="auto"/>
      </w:pPr>
      <w:r w:rsidRPr="00717F25">
        <w:t>Секция 1. «Цели и результаты изучения русского языка на базовом уровне для обучающихся технологического, естественнонаучного и универсального профилей обучения»</w:t>
      </w:r>
    </w:p>
    <w:p w:rsidR="00717F25" w:rsidRPr="00717F25" w:rsidRDefault="00717F25" w:rsidP="00717F25">
      <w:pPr>
        <w:spacing w:after="0" w:line="240" w:lineRule="auto"/>
        <w:rPr>
          <w:rFonts w:eastAsia="Calibri"/>
        </w:rPr>
      </w:pPr>
      <w:r w:rsidRPr="00717F25">
        <w:rPr>
          <w:rFonts w:eastAsia="Calibri"/>
        </w:rPr>
        <w:t xml:space="preserve">Секция 2. «Новые предметные, </w:t>
      </w:r>
      <w:proofErr w:type="spellStart"/>
      <w:r w:rsidRPr="00717F25">
        <w:rPr>
          <w:rFonts w:eastAsia="Calibri"/>
        </w:rPr>
        <w:t>метапредметные</w:t>
      </w:r>
      <w:proofErr w:type="spellEnd"/>
      <w:r w:rsidRPr="00717F25">
        <w:rPr>
          <w:rFonts w:eastAsia="Calibri"/>
        </w:rPr>
        <w:t xml:space="preserve"> и личностные результаты углубленного изучения предметной области «Русский язык и литература» в рамках социально-экономического и гуманитарного профилей обучения»</w:t>
      </w:r>
    </w:p>
    <w:p w:rsidR="00717F25" w:rsidRPr="00717F25" w:rsidRDefault="00717F25" w:rsidP="00717F25">
      <w:pPr>
        <w:spacing w:after="0" w:line="240" w:lineRule="auto"/>
        <w:rPr>
          <w:szCs w:val="28"/>
        </w:rPr>
      </w:pPr>
      <w:r w:rsidRPr="00717F25">
        <w:t>Секция 3. «Специфика и форматы преподавания обществознания на углубленном уровне в условиях перехода на ФГОС СОО»</w:t>
      </w:r>
    </w:p>
    <w:p w:rsidR="00717F25" w:rsidRPr="00717F25" w:rsidRDefault="00717F25" w:rsidP="00717F25">
      <w:pPr>
        <w:spacing w:after="0" w:line="240" w:lineRule="auto"/>
      </w:pPr>
      <w:r w:rsidRPr="00717F25">
        <w:t>Секция 4. «Новые образовательные результаты изучения предмета «История» в рамках социально-экономического и гуманитарного профилей обучения»</w:t>
      </w:r>
    </w:p>
    <w:p w:rsidR="00717F25" w:rsidRPr="00717F25" w:rsidRDefault="00717F25" w:rsidP="00717F25">
      <w:pPr>
        <w:spacing w:after="0" w:line="240" w:lineRule="auto"/>
        <w:ind w:firstLine="567"/>
      </w:pPr>
      <w:r w:rsidRPr="00717F25">
        <w:lastRenderedPageBreak/>
        <w:t>Секция 5. «Роль изучения предметной области «иностранный язык» в разных профилях обучения в современных социально-образовательных условиях»</w:t>
      </w:r>
    </w:p>
    <w:p w:rsidR="00717F25" w:rsidRDefault="00717F25" w:rsidP="00717F25">
      <w:pPr>
        <w:spacing w:after="0" w:line="240" w:lineRule="auto"/>
      </w:pPr>
      <w:r w:rsidRPr="00717F25">
        <w:t>Секция 6. «Роль географического образования в рамках различных профилей обучения в условиях ФГОС СОО»</w:t>
      </w:r>
    </w:p>
    <w:p w:rsidR="00717F25" w:rsidRDefault="00717F25" w:rsidP="00717F25">
      <w:pPr>
        <w:spacing w:after="0" w:line="240" w:lineRule="auto"/>
      </w:pPr>
      <w:r w:rsidRPr="008E49A6">
        <w:rPr>
          <w:b/>
        </w:rPr>
        <w:t>Место проведения:</w:t>
      </w:r>
      <w:r w:rsidRPr="00717F25">
        <w:t xml:space="preserve"> МАОУ</w:t>
      </w:r>
      <w:r>
        <w:t xml:space="preserve"> «Лицей №2» г. Перми, </w:t>
      </w:r>
      <w:r w:rsidR="008E49A6">
        <w:t>г. Пермь, ул. Самаркандская, д. 102.</w:t>
      </w:r>
    </w:p>
    <w:p w:rsidR="008E49A6" w:rsidRPr="00717F25" w:rsidRDefault="008E49A6" w:rsidP="00717F25">
      <w:pPr>
        <w:spacing w:after="0" w:line="240" w:lineRule="auto"/>
      </w:pPr>
      <w:r>
        <w:t xml:space="preserve">Для участия необходимо направить </w:t>
      </w:r>
      <w:r w:rsidRPr="008E49A6">
        <w:rPr>
          <w:b/>
        </w:rPr>
        <w:t>заявку</w:t>
      </w:r>
      <w:r>
        <w:t xml:space="preserve"> (с указанием дня участия и секции</w:t>
      </w:r>
      <w:r w:rsidRPr="008E49A6">
        <w:t>)</w:t>
      </w:r>
      <w:bookmarkStart w:id="0" w:name="_GoBack"/>
      <w:bookmarkEnd w:id="0"/>
      <w:r>
        <w:t xml:space="preserve"> </w:t>
      </w:r>
      <w:r w:rsidRPr="008E49A6">
        <w:t>научному сотруднику отдела развития образовательных систем Юлии Николаевне Сальниковой (тел.: +79124819622, e-</w:t>
      </w:r>
      <w:proofErr w:type="spellStart"/>
      <w:r w:rsidRPr="008E49A6">
        <w:t>mail</w:t>
      </w:r>
      <w:proofErr w:type="spellEnd"/>
      <w:r w:rsidRPr="008E49A6">
        <w:t>: jns-ros@iro.perm.ru)</w:t>
      </w:r>
      <w:r>
        <w:t>.</w:t>
      </w:r>
    </w:p>
    <w:sectPr w:rsidR="008E49A6" w:rsidRPr="00717F25" w:rsidSect="00207F0C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25"/>
    <w:rsid w:val="00074CF3"/>
    <w:rsid w:val="00207F0C"/>
    <w:rsid w:val="00717F25"/>
    <w:rsid w:val="00780F7C"/>
    <w:rsid w:val="008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CEBB6-04F2-4D91-AF22-9D243171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25"/>
    <w:pPr>
      <w:spacing w:after="160" w:line="259" w:lineRule="auto"/>
      <w:ind w:firstLine="0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Волегов Владимир Сергеевич</dc:creator>
  <cp:keywords/>
  <dc:description/>
  <cp:lastModifiedBy>Волегов Владимир Сергеевич</cp:lastModifiedBy>
  <cp:revision>1</cp:revision>
  <dcterms:created xsi:type="dcterms:W3CDTF">2019-03-21T11:59:00Z</dcterms:created>
  <dcterms:modified xsi:type="dcterms:W3CDTF">2019-03-21T12:11:00Z</dcterms:modified>
</cp:coreProperties>
</file>